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55" w:rsidRDefault="00266D50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70055">
        <w:rPr>
          <w:rFonts w:ascii="Times New Roman" w:hAnsi="Times New Roman" w:cs="Times New Roman"/>
          <w:sz w:val="24"/>
          <w:szCs w:val="24"/>
        </w:rPr>
        <w:t>№</w:t>
      </w:r>
    </w:p>
    <w:p w:rsidR="00266D50" w:rsidRPr="00BD711B" w:rsidRDefault="008C15FF" w:rsidP="00266D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О</w:t>
      </w:r>
      <w:r w:rsidR="00266D50" w:rsidRPr="00BD711B">
        <w:rPr>
          <w:rFonts w:ascii="Times New Roman" w:hAnsi="Times New Roman" w:cs="Times New Roman"/>
          <w:sz w:val="24"/>
          <w:szCs w:val="24"/>
        </w:rPr>
        <w:t xml:space="preserve"> подк</w:t>
      </w:r>
      <w:r w:rsidR="00AE7D3F" w:rsidRPr="00BD711B">
        <w:rPr>
          <w:rFonts w:ascii="Times New Roman" w:hAnsi="Times New Roman" w:cs="Times New Roman"/>
          <w:sz w:val="24"/>
          <w:szCs w:val="24"/>
        </w:rPr>
        <w:t>лю</w:t>
      </w:r>
      <w:r w:rsidR="00BD711B">
        <w:rPr>
          <w:rFonts w:ascii="Times New Roman" w:hAnsi="Times New Roman" w:cs="Times New Roman"/>
          <w:sz w:val="24"/>
          <w:szCs w:val="24"/>
        </w:rPr>
        <w:t>чении к централизованной системе</w:t>
      </w:r>
      <w:r w:rsidR="00053545">
        <w:rPr>
          <w:rFonts w:ascii="Times New Roman" w:hAnsi="Times New Roman" w:cs="Times New Roman"/>
          <w:sz w:val="24"/>
          <w:szCs w:val="24"/>
        </w:rPr>
        <w:t xml:space="preserve"> водоотведения</w:t>
      </w:r>
    </w:p>
    <w:p w:rsidR="00266D50" w:rsidRPr="00BD711B" w:rsidRDefault="00B700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Федоровский                                                                                       </w:t>
      </w:r>
      <w:r w:rsidR="00FD0304" w:rsidRPr="00BD711B">
        <w:rPr>
          <w:rFonts w:ascii="Times New Roman" w:hAnsi="Times New Roman" w:cs="Times New Roman"/>
          <w:sz w:val="24"/>
          <w:szCs w:val="24"/>
        </w:rPr>
        <w:t>«</w:t>
      </w:r>
      <w:r w:rsidR="00AA0D55" w:rsidRPr="00BD711B">
        <w:rPr>
          <w:rFonts w:ascii="Times New Roman" w:hAnsi="Times New Roman" w:cs="Times New Roman"/>
          <w:sz w:val="24"/>
          <w:szCs w:val="24"/>
        </w:rPr>
        <w:t>____» _______20__г.</w:t>
      </w:r>
    </w:p>
    <w:p w:rsidR="001F6172" w:rsidRPr="008C15FF" w:rsidRDefault="00FD61A0" w:rsidP="001F6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Муниципальное унитарное предприятие МУП «Федоровское ЖКХ» в лице директора Пастушка С.И.., </w:t>
      </w:r>
      <w:r w:rsidR="001F6172" w:rsidRPr="008C15FF">
        <w:rPr>
          <w:rFonts w:ascii="Times New Roman" w:hAnsi="Times New Roman" w:cs="Times New Roman"/>
          <w:sz w:val="24"/>
          <w:szCs w:val="24"/>
        </w:rPr>
        <w:t>действующего</w:t>
      </w:r>
      <w:r w:rsidR="001F61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70055" w:rsidRPr="00510C80">
        <w:rPr>
          <w:rFonts w:ascii="Times New Roman" w:hAnsi="Times New Roman" w:cs="Times New Roman"/>
        </w:rPr>
        <w:t>Устава</w:t>
      </w:r>
      <w:bookmarkStart w:id="0" w:name="_GoBack"/>
      <w:bookmarkEnd w:id="0"/>
      <w:r w:rsidR="00B70055">
        <w:t xml:space="preserve">, с одной </w:t>
      </w:r>
      <w:r w:rsidR="00B70055" w:rsidRPr="00510C80">
        <w:rPr>
          <w:rFonts w:ascii="Times New Roman" w:hAnsi="Times New Roman" w:cs="Times New Roman"/>
        </w:rPr>
        <w:t>стороны</w:t>
      </w:r>
      <w:r w:rsidR="00B70055" w:rsidRPr="00510C80">
        <w:rPr>
          <w:rFonts w:ascii="Times New Roman" w:hAnsi="Times New Roman" w:cs="Times New Roman"/>
          <w:sz w:val="24"/>
          <w:szCs w:val="24"/>
        </w:rPr>
        <w:t>,</w:t>
      </w:r>
      <w:r w:rsidR="00B70055" w:rsidRPr="008C15FF">
        <w:rPr>
          <w:rFonts w:ascii="Times New Roman" w:hAnsi="Times New Roman" w:cs="Times New Roman"/>
          <w:sz w:val="24"/>
          <w:szCs w:val="24"/>
        </w:rPr>
        <w:t xml:space="preserve"> </w:t>
      </w:r>
      <w:r w:rsidR="00B70055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B70055" w:rsidRPr="008C15FF">
        <w:rPr>
          <w:rFonts w:ascii="Times New Roman" w:hAnsi="Times New Roman" w:cs="Times New Roman"/>
          <w:sz w:val="24"/>
          <w:szCs w:val="24"/>
        </w:rPr>
        <w:t>и</w:t>
      </w:r>
      <w:r w:rsidR="00B70055">
        <w:rPr>
          <w:rFonts w:ascii="Times New Roman" w:hAnsi="Times New Roman" w:cs="Times New Roman"/>
          <w:sz w:val="24"/>
          <w:szCs w:val="24"/>
        </w:rPr>
        <w:t>_______________________</w:t>
      </w:r>
      <w:r w:rsidR="00B70055" w:rsidRPr="008C15FF">
        <w:rPr>
          <w:rFonts w:ascii="Times New Roman" w:hAnsi="Times New Roman" w:cs="Times New Roman"/>
          <w:sz w:val="24"/>
          <w:szCs w:val="24"/>
        </w:rPr>
        <w:t>, именуемый в дальнейшем «Заявитель», с другой стороны,</w:t>
      </w:r>
      <w:r w:rsidR="00B70055">
        <w:rPr>
          <w:rFonts w:ascii="Times New Roman" w:hAnsi="Times New Roman" w:cs="Times New Roman"/>
          <w:sz w:val="24"/>
          <w:szCs w:val="24"/>
        </w:rPr>
        <w:t xml:space="preserve"> в лице директора ______________________________, действующего на основании ____________,</w:t>
      </w:r>
      <w:r w:rsidR="00B70055" w:rsidRPr="008C15FF">
        <w:rPr>
          <w:rFonts w:ascii="Times New Roman" w:hAnsi="Times New Roman" w:cs="Times New Roman"/>
          <w:sz w:val="24"/>
          <w:szCs w:val="24"/>
        </w:rPr>
        <w:t xml:space="preserve"> именуемые в дальнейшем «Стороны», на основании заявки о подключении (технологическом присоединении) от </w:t>
      </w:r>
      <w:r w:rsidR="00B70055">
        <w:rPr>
          <w:rFonts w:ascii="Times New Roman" w:hAnsi="Times New Roman" w:cs="Times New Roman"/>
          <w:sz w:val="24"/>
          <w:szCs w:val="24"/>
        </w:rPr>
        <w:t>_______________________</w:t>
      </w:r>
      <w:r w:rsidR="00B700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055" w:rsidRPr="008C15F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C15FF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AE7D3F" w:rsidRPr="00BD711B">
        <w:rPr>
          <w:rFonts w:ascii="Times New Roman" w:hAnsi="Times New Roman" w:cs="Times New Roman"/>
          <w:sz w:val="24"/>
          <w:szCs w:val="24"/>
        </w:rPr>
        <w:t>При заключении д</w:t>
      </w:r>
      <w:r w:rsidR="00266D50" w:rsidRPr="00BD711B">
        <w:rPr>
          <w:rFonts w:ascii="Times New Roman" w:hAnsi="Times New Roman" w:cs="Times New Roman"/>
          <w:sz w:val="24"/>
          <w:szCs w:val="24"/>
        </w:rPr>
        <w:t>оговора</w:t>
      </w:r>
      <w:r w:rsidR="00AE7D3F" w:rsidRPr="00BD711B">
        <w:rPr>
          <w:rFonts w:ascii="Times New Roman" w:hAnsi="Times New Roman" w:cs="Times New Roman"/>
          <w:sz w:val="24"/>
          <w:szCs w:val="24"/>
        </w:rPr>
        <w:t xml:space="preserve"> с</w:t>
      </w:r>
      <w:r w:rsidR="00E45648" w:rsidRPr="00BD711B">
        <w:rPr>
          <w:rFonts w:ascii="Times New Roman" w:hAnsi="Times New Roman" w:cs="Times New Roman"/>
          <w:sz w:val="24"/>
          <w:szCs w:val="24"/>
        </w:rPr>
        <w:t>тороны руководствуются:</w:t>
      </w:r>
    </w:p>
    <w:p w:rsidR="008C15FF" w:rsidRPr="00BD711B" w:rsidRDefault="00AA0D55" w:rsidP="00266D50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BD711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8E6532" w:rsidRPr="00BD711B" w:rsidRDefault="00AA0D55" w:rsidP="00AE7D3F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648" w:rsidRPr="00BD711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Федерации;</w:t>
      </w:r>
    </w:p>
    <w:p w:rsidR="008E6532" w:rsidRPr="00BD711B" w:rsidRDefault="008E6532" w:rsidP="008E6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70055" w:rsidRDefault="00DD13A4" w:rsidP="00B70055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B70055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стороны обязуются выполнить мероприятия по </w:t>
      </w:r>
      <w:r w:rsidR="00B70055" w:rsidRPr="00BD711B">
        <w:rPr>
          <w:rFonts w:ascii="Times New Roman" w:hAnsi="Times New Roman" w:cs="Times New Roman"/>
          <w:sz w:val="24"/>
          <w:szCs w:val="24"/>
        </w:rPr>
        <w:t xml:space="preserve">технологическому присоединению системы централизованного </w:t>
      </w:r>
      <w:r w:rsidR="00B70055">
        <w:rPr>
          <w:rFonts w:ascii="Times New Roman" w:hAnsi="Times New Roman" w:cs="Times New Roman"/>
          <w:sz w:val="24"/>
          <w:szCs w:val="24"/>
        </w:rPr>
        <w:t>водоотведения объекта________________________________________________________, к системе водоотведения исполнителя, а заявитель обязуется выполнить работы самостоятельно своими силами.</w:t>
      </w:r>
    </w:p>
    <w:p w:rsidR="00B70055" w:rsidRDefault="00B70055" w:rsidP="00B70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может осуществляться в отношении впервые вводимых или реконструируемых сетей водоотведения Заявителя.</w:t>
      </w:r>
    </w:p>
    <w:p w:rsidR="00B70055" w:rsidRDefault="00B70055" w:rsidP="00B70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Подключение объекта к системе водоотведения должно осуществляться в соответствии с техническими условиями на подключение строящегося (реконструируемых) объектов капитального строительства к централизованному водоотведению МУП «Федоровское ЖКХ».</w:t>
      </w:r>
    </w:p>
    <w:p w:rsidR="00B70055" w:rsidRDefault="00B70055" w:rsidP="00B7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Мероприятия по технологическому присоединению включают в себя:</w:t>
      </w:r>
    </w:p>
    <w:p w:rsidR="00B70055" w:rsidRDefault="00B70055" w:rsidP="00B7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Подача заявки на технологическое присоединение к системе централизованного водоотведения (со стороны Заявителя);</w:t>
      </w:r>
    </w:p>
    <w:p w:rsidR="00B70055" w:rsidRDefault="00B70055" w:rsidP="00B7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Подготовку и выдачу технических условий подключения (со стороны Исполнителя);</w:t>
      </w:r>
    </w:p>
    <w:p w:rsidR="00B70055" w:rsidRDefault="00B70055" w:rsidP="00B7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Выполнение технических условий (со стороны Заявителя и со стороны Исполнителя);</w:t>
      </w:r>
    </w:p>
    <w:p w:rsidR="00B70055" w:rsidRDefault="00B70055" w:rsidP="00B70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Фактические действия по присоединению и обеспечению работы системы (со стороны Исполнителя);</w:t>
      </w:r>
    </w:p>
    <w:p w:rsidR="00AA0D55" w:rsidRDefault="00B70055" w:rsidP="00266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Техническое присоединение к сетям (со стороны Заявителя);</w:t>
      </w:r>
    </w:p>
    <w:p w:rsidR="00407DDE" w:rsidRPr="00BD711B" w:rsidRDefault="00AA0D55" w:rsidP="00407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07DDE" w:rsidRPr="00BD711B" w:rsidRDefault="00552F33" w:rsidP="00407DDE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52F33" w:rsidRPr="00BD711B" w:rsidRDefault="00E643FC" w:rsidP="00F365AD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552F33" w:rsidRPr="00BD711B">
        <w:rPr>
          <w:rFonts w:ascii="Times New Roman" w:hAnsi="Times New Roman" w:cs="Times New Roman"/>
          <w:sz w:val="24"/>
          <w:szCs w:val="24"/>
        </w:rPr>
        <w:t>2.1.1. Осуществить</w:t>
      </w:r>
      <w:r w:rsidR="00F365AD" w:rsidRPr="00BD711B">
        <w:rPr>
          <w:rFonts w:ascii="Times New Roman" w:hAnsi="Times New Roman" w:cs="Times New Roman"/>
          <w:sz w:val="24"/>
          <w:szCs w:val="24"/>
        </w:rPr>
        <w:t xml:space="preserve"> мероприятия по созданию (реконструкции) централизованных систем </w:t>
      </w:r>
      <w:r w:rsidR="00EF1651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="00F365AD" w:rsidRPr="00BD711B">
        <w:rPr>
          <w:rFonts w:ascii="Times New Roman" w:hAnsi="Times New Roman" w:cs="Times New Roman"/>
          <w:sz w:val="24"/>
          <w:szCs w:val="24"/>
        </w:rPr>
        <w:t xml:space="preserve">до точек подключения, а также по подготовке централизованной системы </w:t>
      </w:r>
      <w:r w:rsidR="00EF1651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="00F365AD" w:rsidRPr="00BD711B">
        <w:rPr>
          <w:rFonts w:ascii="Times New Roman" w:hAnsi="Times New Roman" w:cs="Times New Roman"/>
          <w:sz w:val="24"/>
          <w:szCs w:val="24"/>
        </w:rPr>
        <w:t xml:space="preserve">к подключению (технологическому присоединению) объекта и подаче </w:t>
      </w:r>
      <w:r w:rsidR="00EF1651">
        <w:rPr>
          <w:rFonts w:ascii="Times New Roman" w:hAnsi="Times New Roman" w:cs="Times New Roman"/>
          <w:sz w:val="24"/>
          <w:szCs w:val="24"/>
        </w:rPr>
        <w:lastRenderedPageBreak/>
        <w:t xml:space="preserve">водоотведения </w:t>
      </w:r>
      <w:r w:rsidR="00F365AD" w:rsidRPr="00BD711B">
        <w:rPr>
          <w:rFonts w:ascii="Times New Roman" w:hAnsi="Times New Roman" w:cs="Times New Roman"/>
          <w:sz w:val="24"/>
          <w:szCs w:val="24"/>
        </w:rPr>
        <w:t>не позднее установленной настоящим договором даты подключения (технологического присоединения);</w:t>
      </w:r>
      <w:r w:rsidR="00552F33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52" w:rsidRPr="00BD711B" w:rsidRDefault="000F5FC1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2.1.2. </w:t>
      </w:r>
      <w:r w:rsidR="00C14E3A" w:rsidRPr="00BD711B">
        <w:rPr>
          <w:rFonts w:ascii="Times New Roman" w:hAnsi="Times New Roman" w:cs="Times New Roman"/>
          <w:sz w:val="24"/>
          <w:szCs w:val="24"/>
        </w:rPr>
        <w:t xml:space="preserve">Осуществлять на основании полученного от заказчика уведомления о </w:t>
      </w:r>
      <w:r w:rsidR="003B5E52" w:rsidRPr="00BD711B">
        <w:rPr>
          <w:rFonts w:ascii="Times New Roman" w:hAnsi="Times New Roman" w:cs="Times New Roman"/>
          <w:sz w:val="24"/>
          <w:szCs w:val="24"/>
        </w:rPr>
        <w:t>выполнении</w:t>
      </w:r>
      <w:r w:rsidR="00C14E3A" w:rsidRPr="00BD711B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3B5E52" w:rsidRPr="00BD711B">
        <w:rPr>
          <w:rFonts w:ascii="Times New Roman" w:hAnsi="Times New Roman" w:cs="Times New Roman"/>
          <w:sz w:val="24"/>
          <w:szCs w:val="24"/>
        </w:rPr>
        <w:t xml:space="preserve"> подключения (технического присоединения) иные необходимые действия по подключению (технологическому присоединению)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 </w:t>
      </w:r>
    </w:p>
    <w:p w:rsidR="003B5E52" w:rsidRPr="00BD711B" w:rsidRDefault="001F38C9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2.1.3. </w:t>
      </w:r>
      <w:r w:rsidR="003B5E52" w:rsidRPr="00BD711B">
        <w:rPr>
          <w:rFonts w:ascii="Times New Roman" w:hAnsi="Times New Roman" w:cs="Times New Roman"/>
          <w:sz w:val="24"/>
          <w:szCs w:val="24"/>
        </w:rPr>
        <w:t xml:space="preserve"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</w:t>
      </w:r>
      <w:r w:rsidR="00EF1651" w:rsidRPr="00BD711B">
        <w:rPr>
          <w:rFonts w:ascii="Times New Roman" w:hAnsi="Times New Roman" w:cs="Times New Roman"/>
          <w:sz w:val="24"/>
          <w:szCs w:val="24"/>
        </w:rPr>
        <w:t>и (</w:t>
      </w:r>
      <w:r w:rsidR="003B5E52" w:rsidRPr="00BD711B">
        <w:rPr>
          <w:rFonts w:ascii="Times New Roman" w:hAnsi="Times New Roman" w:cs="Times New Roman"/>
          <w:sz w:val="24"/>
          <w:szCs w:val="24"/>
        </w:rPr>
        <w:t>или) внутридомовых сетей и оборудовани</w:t>
      </w:r>
      <w:r w:rsidR="00EF1651">
        <w:rPr>
          <w:rFonts w:ascii="Times New Roman" w:hAnsi="Times New Roman" w:cs="Times New Roman"/>
          <w:sz w:val="24"/>
          <w:szCs w:val="24"/>
        </w:rPr>
        <w:t>я объекта к приему сточных вод</w:t>
      </w:r>
      <w:r w:rsidR="003B5E52" w:rsidRPr="00BD711B">
        <w:rPr>
          <w:rFonts w:ascii="Times New Roman" w:hAnsi="Times New Roman" w:cs="Times New Roman"/>
          <w:sz w:val="24"/>
          <w:szCs w:val="24"/>
        </w:rPr>
        <w:t>;</w:t>
      </w:r>
    </w:p>
    <w:p w:rsidR="001F38C9" w:rsidRPr="00BD711B" w:rsidRDefault="003B5E52" w:rsidP="00621CB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1F38C9" w:rsidRPr="00BD711B">
        <w:rPr>
          <w:rFonts w:ascii="Times New Roman" w:hAnsi="Times New Roman" w:cs="Times New Roman"/>
          <w:sz w:val="24"/>
          <w:szCs w:val="24"/>
        </w:rPr>
        <w:t xml:space="preserve">2.1.4. </w:t>
      </w:r>
      <w:r w:rsidRPr="00BD711B">
        <w:rPr>
          <w:rFonts w:ascii="Times New Roman" w:hAnsi="Times New Roman" w:cs="Times New Roman"/>
          <w:sz w:val="24"/>
          <w:szCs w:val="24"/>
        </w:rPr>
        <w:t xml:space="preserve">Проверить выполнение заказчиком работ по промывке и дезинфекции внутриплощадочных и (или) внутридомовых сетей и оборудования объекта; </w:t>
      </w:r>
    </w:p>
    <w:p w:rsidR="00E643FC" w:rsidRPr="00BD711B" w:rsidRDefault="003B5E52" w:rsidP="00EF1651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</w:t>
      </w:r>
      <w:r w:rsidR="00E643FC" w:rsidRPr="00BD711B">
        <w:rPr>
          <w:rFonts w:ascii="Times New Roman" w:hAnsi="Times New Roman" w:cs="Times New Roman"/>
          <w:sz w:val="24"/>
          <w:szCs w:val="24"/>
        </w:rPr>
        <w:t>.</w:t>
      </w:r>
      <w:r w:rsidRPr="00BD711B">
        <w:rPr>
          <w:rFonts w:ascii="Times New Roman" w:hAnsi="Times New Roman" w:cs="Times New Roman"/>
          <w:sz w:val="24"/>
          <w:szCs w:val="24"/>
        </w:rPr>
        <w:t>5. Осуществить допуск к эксплуатации узла учета в соответствии с Правилами организации</w:t>
      </w:r>
      <w:r w:rsidR="00EF030B" w:rsidRPr="00BD711B">
        <w:rPr>
          <w:rFonts w:ascii="Times New Roman" w:hAnsi="Times New Roman" w:cs="Times New Roman"/>
          <w:sz w:val="24"/>
          <w:szCs w:val="24"/>
        </w:rPr>
        <w:t xml:space="preserve"> коммерческого учета воды, сточных вод, утвержденные постановлением правительства Российской Федерации от 4 сентября 2013г. №766 «Об утверждении правил организации коммерческого учета воды, сточных вод»;</w:t>
      </w:r>
      <w:r w:rsidR="00E643FC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FC" w:rsidRPr="00BD711B" w:rsidRDefault="00E643FC" w:rsidP="00EF1651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2.1.</w:t>
      </w:r>
      <w:r w:rsidR="00EF030B" w:rsidRPr="00BD711B">
        <w:rPr>
          <w:rFonts w:ascii="Times New Roman" w:hAnsi="Times New Roman" w:cs="Times New Roman"/>
          <w:sz w:val="24"/>
          <w:szCs w:val="24"/>
        </w:rPr>
        <w:t>6.</w:t>
      </w:r>
      <w:r w:rsidRPr="00BD711B">
        <w:rPr>
          <w:rFonts w:ascii="Times New Roman" w:hAnsi="Times New Roman" w:cs="Times New Roman"/>
          <w:sz w:val="24"/>
          <w:szCs w:val="24"/>
        </w:rPr>
        <w:t xml:space="preserve"> У</w:t>
      </w:r>
      <w:r w:rsidR="00EF030B" w:rsidRPr="00BD711B">
        <w:rPr>
          <w:rFonts w:ascii="Times New Roman" w:hAnsi="Times New Roman" w:cs="Times New Roman"/>
          <w:sz w:val="24"/>
          <w:szCs w:val="24"/>
        </w:rPr>
        <w:t>становить пломбы на приборах у</w:t>
      </w:r>
      <w:r w:rsidR="00EF1651">
        <w:rPr>
          <w:rFonts w:ascii="Times New Roman" w:hAnsi="Times New Roman" w:cs="Times New Roman"/>
          <w:sz w:val="24"/>
          <w:szCs w:val="24"/>
        </w:rPr>
        <w:t>чета (узлах учета) сточных вод</w:t>
      </w:r>
      <w:r w:rsidR="00EF030B" w:rsidRPr="00BD711B">
        <w:rPr>
          <w:rFonts w:ascii="Times New Roman" w:hAnsi="Times New Roman" w:cs="Times New Roman"/>
          <w:sz w:val="24"/>
          <w:szCs w:val="24"/>
        </w:rPr>
        <w:t>, кранах, фланцах, задвижках на их обводах;</w:t>
      </w:r>
    </w:p>
    <w:p w:rsidR="00E643FC" w:rsidRPr="00BD711B" w:rsidRDefault="00EF030B" w:rsidP="00EF1651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2.1.7</w:t>
      </w:r>
      <w:r w:rsidR="00E643FC" w:rsidRPr="00BD711B">
        <w:rPr>
          <w:rFonts w:ascii="Times New Roman" w:hAnsi="Times New Roman" w:cs="Times New Roman"/>
          <w:sz w:val="24"/>
          <w:szCs w:val="24"/>
        </w:rPr>
        <w:t xml:space="preserve">. </w:t>
      </w:r>
      <w:r w:rsidRPr="00BD711B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</w:t>
      </w:r>
      <w:r w:rsidR="00EF1651">
        <w:rPr>
          <w:rFonts w:ascii="Times New Roman" w:hAnsi="Times New Roman" w:cs="Times New Roman"/>
          <w:sz w:val="24"/>
          <w:szCs w:val="24"/>
        </w:rPr>
        <w:t xml:space="preserve"> системе водоотведения</w:t>
      </w:r>
      <w:r w:rsidRPr="00BD711B">
        <w:rPr>
          <w:rFonts w:ascii="Times New Roman" w:hAnsi="Times New Roman" w:cs="Times New Roman"/>
          <w:sz w:val="24"/>
          <w:szCs w:val="24"/>
        </w:rPr>
        <w:t xml:space="preserve">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</w:t>
      </w:r>
      <w:r w:rsidR="00EF1651">
        <w:rPr>
          <w:rFonts w:ascii="Times New Roman" w:hAnsi="Times New Roman" w:cs="Times New Roman"/>
          <w:sz w:val="24"/>
          <w:szCs w:val="24"/>
        </w:rPr>
        <w:t xml:space="preserve"> приему сточных вод</w:t>
      </w:r>
      <w:r w:rsidRPr="00BD71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4656" w:rsidRPr="00BD711B" w:rsidRDefault="00EF030B" w:rsidP="00EF1651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2.1</w:t>
      </w:r>
      <w:r w:rsidR="00674656" w:rsidRPr="00BD711B">
        <w:rPr>
          <w:rFonts w:ascii="Times New Roman" w:hAnsi="Times New Roman" w:cs="Times New Roman"/>
          <w:sz w:val="24"/>
          <w:szCs w:val="24"/>
        </w:rPr>
        <w:t>.</w:t>
      </w:r>
      <w:r w:rsidRPr="00BD711B">
        <w:rPr>
          <w:rFonts w:ascii="Times New Roman" w:hAnsi="Times New Roman" w:cs="Times New Roman"/>
          <w:sz w:val="24"/>
          <w:szCs w:val="24"/>
        </w:rPr>
        <w:t>8. Подписать акт о подключении (технологическом присоединении) объекта в течении 3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</w:t>
      </w:r>
      <w:r w:rsidR="00EF1651">
        <w:rPr>
          <w:rFonts w:ascii="Times New Roman" w:hAnsi="Times New Roman" w:cs="Times New Roman"/>
          <w:sz w:val="24"/>
          <w:szCs w:val="24"/>
        </w:rPr>
        <w:t>я объекта к приему сточных вод</w:t>
      </w:r>
      <w:r w:rsidRPr="00BD711B">
        <w:rPr>
          <w:rFonts w:ascii="Times New Roman" w:hAnsi="Times New Roman" w:cs="Times New Roman"/>
          <w:sz w:val="24"/>
          <w:szCs w:val="24"/>
        </w:rPr>
        <w:t xml:space="preserve"> и проведении промывки и дезинфекции </w:t>
      </w:r>
      <w:r w:rsidR="001711A9" w:rsidRPr="00BD711B">
        <w:rPr>
          <w:rFonts w:ascii="Times New Roman" w:hAnsi="Times New Roman" w:cs="Times New Roman"/>
          <w:sz w:val="24"/>
          <w:szCs w:val="24"/>
        </w:rPr>
        <w:t xml:space="preserve"> внутриплощадочных и (или) внутридомовых сетей и оборудования объекта;  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A9" w:rsidRPr="00BD711B" w:rsidRDefault="001711A9" w:rsidP="00674656">
      <w:pPr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.1. </w:t>
      </w:r>
      <w:r w:rsidRPr="00BD711B">
        <w:rPr>
          <w:rFonts w:ascii="Times New Roman" w:hAnsi="Times New Roman" w:cs="Times New Roman"/>
          <w:sz w:val="24"/>
          <w:szCs w:val="24"/>
        </w:rPr>
        <w:t xml:space="preserve">Участвовать в приемке скрытых работ по укладке сетей </w:t>
      </w:r>
      <w:r w:rsidR="00EF1651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BD711B">
        <w:rPr>
          <w:rFonts w:ascii="Times New Roman" w:hAnsi="Times New Roman" w:cs="Times New Roman"/>
          <w:sz w:val="24"/>
          <w:szCs w:val="24"/>
        </w:rPr>
        <w:t>от объекта капитального строительства до точки подключения;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2.2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.2. </w:t>
      </w:r>
      <w:r w:rsidRPr="00BD711B">
        <w:rPr>
          <w:rFonts w:ascii="Times New Roman" w:hAnsi="Times New Roman" w:cs="Times New Roman"/>
          <w:sz w:val="24"/>
          <w:szCs w:val="24"/>
        </w:rPr>
        <w:t xml:space="preserve">Самостоятельно изменить дату подключения объекта к системе </w:t>
      </w:r>
      <w:r w:rsidR="00EF1651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BD711B">
        <w:rPr>
          <w:rFonts w:ascii="Times New Roman" w:hAnsi="Times New Roman" w:cs="Times New Roman"/>
          <w:sz w:val="24"/>
          <w:szCs w:val="24"/>
        </w:rPr>
        <w:t>и дату подачи на более позднюю в случаях: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если Заявитель не предоставил исполнителю возможность осуществить проверку готовности сетей объекта и опломбирование установленных приборов (узлов) учета, запорной арматуры на их обводах. Сроки внесения платы за подключение, установленные п.3 настоящего договора;</w:t>
      </w:r>
    </w:p>
    <w:p w:rsidR="001711A9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в случае невозможности производства работ по подключению объекта к</w:t>
      </w:r>
      <w:r w:rsidR="00EF1651">
        <w:rPr>
          <w:rFonts w:ascii="Times New Roman" w:hAnsi="Times New Roman" w:cs="Times New Roman"/>
          <w:sz w:val="24"/>
          <w:szCs w:val="24"/>
        </w:rPr>
        <w:t xml:space="preserve"> системе водоотведения </w:t>
      </w:r>
      <w:r w:rsidR="00EF1651" w:rsidRPr="00BD711B">
        <w:rPr>
          <w:rFonts w:ascii="Times New Roman" w:hAnsi="Times New Roman" w:cs="Times New Roman"/>
          <w:sz w:val="24"/>
          <w:szCs w:val="24"/>
        </w:rPr>
        <w:t>на</w:t>
      </w:r>
      <w:r w:rsidRPr="00BD711B">
        <w:rPr>
          <w:rFonts w:ascii="Times New Roman" w:hAnsi="Times New Roman" w:cs="Times New Roman"/>
          <w:sz w:val="24"/>
          <w:szCs w:val="24"/>
        </w:rPr>
        <w:t xml:space="preserve"> земельном участке Заявителя в следствии отсутствия у заявителя </w:t>
      </w:r>
      <w:r w:rsidRPr="00BD711B">
        <w:rPr>
          <w:rFonts w:ascii="Times New Roman" w:hAnsi="Times New Roman" w:cs="Times New Roman"/>
          <w:sz w:val="24"/>
          <w:szCs w:val="24"/>
        </w:rPr>
        <w:lastRenderedPageBreak/>
        <w:t>необходимых документов по отведению Исполнителю земельного участка под строительст</w:t>
      </w:r>
      <w:r w:rsidR="00EF1651">
        <w:rPr>
          <w:rFonts w:ascii="Times New Roman" w:hAnsi="Times New Roman" w:cs="Times New Roman"/>
          <w:sz w:val="24"/>
          <w:szCs w:val="24"/>
        </w:rPr>
        <w:t>во сетей водоотведения</w:t>
      </w:r>
      <w:r w:rsidRPr="00BD711B">
        <w:rPr>
          <w:rFonts w:ascii="Times New Roman" w:hAnsi="Times New Roman" w:cs="Times New Roman"/>
          <w:sz w:val="24"/>
          <w:szCs w:val="24"/>
        </w:rPr>
        <w:t>, произошедшее по вине Заказчика;</w:t>
      </w:r>
    </w:p>
    <w:p w:rsidR="00674656" w:rsidRPr="00BD711B" w:rsidRDefault="001711A9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</w:t>
      </w:r>
      <w:r w:rsidR="00674656" w:rsidRPr="00BD711B">
        <w:rPr>
          <w:rFonts w:ascii="Times New Roman" w:hAnsi="Times New Roman" w:cs="Times New Roman"/>
          <w:sz w:val="24"/>
          <w:szCs w:val="24"/>
        </w:rPr>
        <w:t>.3.</w:t>
      </w:r>
      <w:r w:rsidR="001E049B"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Pr="00BD711B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</w:t>
      </w:r>
      <w:r w:rsidR="00EF1651">
        <w:rPr>
          <w:rFonts w:ascii="Times New Roman" w:hAnsi="Times New Roman" w:cs="Times New Roman"/>
          <w:sz w:val="24"/>
          <w:szCs w:val="24"/>
        </w:rPr>
        <w:t>единению) и приему сточных вод</w:t>
      </w:r>
      <w:r w:rsidRPr="00BD711B">
        <w:rPr>
          <w:rFonts w:ascii="Times New Roman" w:hAnsi="Times New Roman" w:cs="Times New Roman"/>
          <w:sz w:val="24"/>
          <w:szCs w:val="24"/>
        </w:rPr>
        <w:t>;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2.2</w:t>
      </w:r>
      <w:r w:rsidR="00674656" w:rsidRPr="00BD711B">
        <w:rPr>
          <w:rFonts w:ascii="Times New Roman" w:hAnsi="Times New Roman" w:cs="Times New Roman"/>
          <w:sz w:val="24"/>
          <w:szCs w:val="24"/>
        </w:rPr>
        <w:t xml:space="preserve">.4. </w:t>
      </w:r>
      <w:r w:rsidRPr="00BD711B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</w:t>
      </w:r>
      <w:r w:rsidR="00EF1651">
        <w:rPr>
          <w:rFonts w:ascii="Times New Roman" w:hAnsi="Times New Roman" w:cs="Times New Roman"/>
          <w:sz w:val="24"/>
          <w:szCs w:val="24"/>
        </w:rPr>
        <w:t>чета (узлов учета) системы водоотведения</w:t>
      </w:r>
      <w:r w:rsidRPr="00BD711B">
        <w:rPr>
          <w:rFonts w:ascii="Times New Roman" w:hAnsi="Times New Roman" w:cs="Times New Roman"/>
          <w:sz w:val="24"/>
          <w:szCs w:val="24"/>
        </w:rPr>
        <w:t>, а также кранов и задвижек на их обводах.</w:t>
      </w:r>
    </w:p>
    <w:p w:rsidR="00407DDE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2.3. Заявитель обязан: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2.3.1. Выполнить подготовку внутриплощадочных и внутридомовых сетей и оборудования </w:t>
      </w:r>
      <w:r w:rsidR="00EF1651">
        <w:rPr>
          <w:rFonts w:ascii="Times New Roman" w:hAnsi="Times New Roman" w:cs="Times New Roman"/>
          <w:sz w:val="24"/>
          <w:szCs w:val="24"/>
        </w:rPr>
        <w:t xml:space="preserve">системы водоотведения </w:t>
      </w:r>
      <w:r w:rsidRPr="00BD711B">
        <w:rPr>
          <w:rFonts w:ascii="Times New Roman" w:hAnsi="Times New Roman" w:cs="Times New Roman"/>
          <w:sz w:val="24"/>
          <w:szCs w:val="24"/>
        </w:rPr>
        <w:t>объектов капитального строительства, определенных техническими условиями подключения.</w:t>
      </w:r>
    </w:p>
    <w:p w:rsidR="001E049B" w:rsidRPr="00053545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053545">
        <w:rPr>
          <w:rFonts w:ascii="Times New Roman" w:hAnsi="Times New Roman" w:cs="Times New Roman"/>
          <w:sz w:val="24"/>
          <w:szCs w:val="24"/>
        </w:rPr>
        <w:t>2.3.2. Направить уведомление Исполнителю о согласовании времени и места проведения приемки работ по выполнению условий подключения, но не позднее 15 дней до даты сдачи способом, подтверждающим его получение Исполнителем.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053545">
        <w:rPr>
          <w:rFonts w:ascii="Times New Roman" w:hAnsi="Times New Roman" w:cs="Times New Roman"/>
          <w:sz w:val="24"/>
          <w:szCs w:val="24"/>
        </w:rPr>
        <w:t>2.3.3. Устранить указанные Исполнителем в ходе приемки замечания к качеству выполнения условий подключения. Подтверждением выполнения условий подключения является подписанный Исполнителем акт готовности.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2.3.4.Предоставить исполнителю утвержденную в установленным порядке проектно-сметную документацию (1 экземпляр), в котором содержаться сведения об инженерном оборудовани</w:t>
      </w:r>
      <w:r w:rsidR="000F6626">
        <w:rPr>
          <w:rFonts w:ascii="Times New Roman" w:hAnsi="Times New Roman" w:cs="Times New Roman"/>
          <w:sz w:val="24"/>
          <w:szCs w:val="24"/>
        </w:rPr>
        <w:t>и, сетях водоотведения, перечень инженерно-</w:t>
      </w:r>
      <w:r w:rsidRPr="00BD711B">
        <w:rPr>
          <w:rFonts w:ascii="Times New Roman" w:hAnsi="Times New Roman" w:cs="Times New Roman"/>
          <w:sz w:val="24"/>
          <w:szCs w:val="24"/>
        </w:rPr>
        <w:t>технических мероприятий, содержание технологических решений и локальный сметный расчет на выполнение работ по присоединению объекта.</w:t>
      </w:r>
    </w:p>
    <w:p w:rsidR="001E049B" w:rsidRPr="00BD711B" w:rsidRDefault="001E049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2.3.5. До начала подачи ресурсов </w:t>
      </w:r>
      <w:r w:rsidR="00BD711B" w:rsidRPr="00BD711B">
        <w:rPr>
          <w:rFonts w:ascii="Times New Roman" w:hAnsi="Times New Roman" w:cs="Times New Roman"/>
          <w:sz w:val="24"/>
          <w:szCs w:val="24"/>
        </w:rPr>
        <w:t>выполнить</w:t>
      </w:r>
      <w:r w:rsidRPr="00BD711B">
        <w:rPr>
          <w:rFonts w:ascii="Times New Roman" w:hAnsi="Times New Roman" w:cs="Times New Roman"/>
          <w:sz w:val="24"/>
          <w:szCs w:val="24"/>
        </w:rPr>
        <w:t xml:space="preserve"> условия подключения</w:t>
      </w:r>
      <w:r w:rsidR="00BD711B" w:rsidRPr="00BD711B">
        <w:rPr>
          <w:rFonts w:ascii="Times New Roman" w:hAnsi="Times New Roman" w:cs="Times New Roman"/>
          <w:sz w:val="24"/>
          <w:szCs w:val="24"/>
        </w:rPr>
        <w:t>, а именно: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="000F6626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BD711B">
        <w:rPr>
          <w:rFonts w:ascii="Times New Roman" w:hAnsi="Times New Roman" w:cs="Times New Roman"/>
          <w:sz w:val="24"/>
          <w:szCs w:val="24"/>
        </w:rPr>
        <w:t>объекта капитального строительства до момента подачи холодной воды;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обеспечить промывку, опрессовку и дезинфекц</w:t>
      </w:r>
      <w:r w:rsidR="000F6626">
        <w:rPr>
          <w:rFonts w:ascii="Times New Roman" w:hAnsi="Times New Roman" w:cs="Times New Roman"/>
          <w:sz w:val="24"/>
          <w:szCs w:val="24"/>
        </w:rPr>
        <w:t>ию сетей водоотведения</w:t>
      </w:r>
      <w:r w:rsidRPr="00BD711B">
        <w:rPr>
          <w:rFonts w:ascii="Times New Roman" w:hAnsi="Times New Roman" w:cs="Times New Roman"/>
          <w:sz w:val="24"/>
          <w:szCs w:val="24"/>
        </w:rPr>
        <w:t>;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обеспечить доступ исполнителя для проверки выполнения технических условий подключения и опломбирования приборов (узлов) учета, кранов и задвижек.</w:t>
      </w:r>
    </w:p>
    <w:p w:rsidR="00BD711B" w:rsidRPr="00BD711B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007A7E" w:rsidRPr="00407DDE" w:rsidRDefault="00BD711B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Получить в случаях и в порядке, установленные настоящим договором сроки, информацию о ходе выполнения предусмотренных договоров мероприятий по созданию (р</w:t>
      </w:r>
      <w:r w:rsidR="000F6626">
        <w:rPr>
          <w:rFonts w:ascii="Times New Roman" w:hAnsi="Times New Roman" w:cs="Times New Roman"/>
          <w:sz w:val="24"/>
          <w:szCs w:val="24"/>
        </w:rPr>
        <w:t>еконструкции) сетей водоотведения.</w:t>
      </w:r>
    </w:p>
    <w:p w:rsidR="00FD6938" w:rsidRPr="00BD711B" w:rsidRDefault="00D633D1" w:rsidP="00007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3. П</w:t>
      </w:r>
      <w:r w:rsidR="00FD6938" w:rsidRPr="00BD711B">
        <w:rPr>
          <w:rFonts w:ascii="Times New Roman" w:hAnsi="Times New Roman" w:cs="Times New Roman"/>
          <w:sz w:val="24"/>
          <w:szCs w:val="24"/>
        </w:rPr>
        <w:t>ЛАТА ЗА ТЕХНОЛОГИЧЕСКОЕ ПРИСОЕДИНЕНИЕ И ПОРЯДОК РАСЧЕТОВ</w:t>
      </w:r>
    </w:p>
    <w:p w:rsidR="00D633D1" w:rsidRPr="00BD711B" w:rsidRDefault="00D633D1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3.1. Размер платы за технологическое присоединение, утверждённое Приказом Региона</w:t>
      </w:r>
      <w:r w:rsidR="00470702" w:rsidRPr="00BD711B">
        <w:rPr>
          <w:rFonts w:ascii="Times New Roman" w:hAnsi="Times New Roman" w:cs="Times New Roman"/>
          <w:sz w:val="24"/>
          <w:szCs w:val="24"/>
        </w:rPr>
        <w:t>льной службой по тарифам Ханты-М</w:t>
      </w:r>
      <w:r w:rsidRPr="00BD711B">
        <w:rPr>
          <w:rFonts w:ascii="Times New Roman" w:hAnsi="Times New Roman" w:cs="Times New Roman"/>
          <w:sz w:val="24"/>
          <w:szCs w:val="24"/>
        </w:rPr>
        <w:t>ансийского автономного округа-</w:t>
      </w:r>
      <w:r w:rsidR="00470702" w:rsidRPr="00BD711B">
        <w:rPr>
          <w:rFonts w:ascii="Times New Roman" w:hAnsi="Times New Roman" w:cs="Times New Roman"/>
          <w:sz w:val="24"/>
          <w:szCs w:val="24"/>
        </w:rPr>
        <w:t>Югры у</w:t>
      </w:r>
      <w:r w:rsidRPr="00BD711B">
        <w:rPr>
          <w:rFonts w:ascii="Times New Roman" w:hAnsi="Times New Roman" w:cs="Times New Roman"/>
          <w:sz w:val="24"/>
          <w:szCs w:val="24"/>
        </w:rPr>
        <w:t xml:space="preserve"> МУП «</w:t>
      </w:r>
      <w:r w:rsidR="00A6729E">
        <w:rPr>
          <w:rFonts w:ascii="Times New Roman" w:hAnsi="Times New Roman" w:cs="Times New Roman"/>
          <w:sz w:val="24"/>
          <w:szCs w:val="24"/>
        </w:rPr>
        <w:t>Федоровское ЖКХ</w:t>
      </w:r>
      <w:r w:rsidRPr="00BD711B">
        <w:rPr>
          <w:rFonts w:ascii="Times New Roman" w:hAnsi="Times New Roman" w:cs="Times New Roman"/>
          <w:sz w:val="24"/>
          <w:szCs w:val="24"/>
        </w:rPr>
        <w:t xml:space="preserve">» отсутствует. </w:t>
      </w:r>
    </w:p>
    <w:p w:rsidR="00007A7E" w:rsidRPr="00007A7E" w:rsidRDefault="00470702" w:rsidP="00007A7E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3.2. Техническое присоединение к инженерным сетям МУП «</w:t>
      </w:r>
      <w:r w:rsidR="00A6729E">
        <w:rPr>
          <w:rFonts w:ascii="Times New Roman" w:hAnsi="Times New Roman" w:cs="Times New Roman"/>
          <w:sz w:val="24"/>
          <w:szCs w:val="24"/>
        </w:rPr>
        <w:t>Федоровское ЖКХ</w:t>
      </w:r>
      <w:r w:rsidRPr="00BD711B">
        <w:rPr>
          <w:rFonts w:ascii="Times New Roman" w:hAnsi="Times New Roman" w:cs="Times New Roman"/>
          <w:sz w:val="24"/>
          <w:szCs w:val="24"/>
        </w:rPr>
        <w:t>» Заявитель   выполняет самостоятельно и за свой счет.</w:t>
      </w:r>
    </w:p>
    <w:p w:rsidR="00DD1033" w:rsidRPr="00BD711B" w:rsidRDefault="00A6729E" w:rsidP="00A6729E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70702" w:rsidRPr="00BD711B">
        <w:rPr>
          <w:rFonts w:ascii="Times New Roman" w:hAnsi="Times New Roman" w:cs="Times New Roman"/>
          <w:sz w:val="24"/>
          <w:szCs w:val="24"/>
        </w:rPr>
        <w:t>Р</w:t>
      </w:r>
      <w:r w:rsidR="00FD6938" w:rsidRPr="00BD711B">
        <w:rPr>
          <w:rFonts w:ascii="Times New Roman" w:hAnsi="Times New Roman" w:cs="Times New Roman"/>
          <w:sz w:val="24"/>
          <w:szCs w:val="24"/>
        </w:rPr>
        <w:t>АЗГРАНИЧЕ</w:t>
      </w:r>
      <w:r>
        <w:rPr>
          <w:rFonts w:ascii="Times New Roman" w:hAnsi="Times New Roman" w:cs="Times New Roman"/>
          <w:sz w:val="24"/>
          <w:szCs w:val="24"/>
        </w:rPr>
        <w:t xml:space="preserve">НИЕ БАЛАНСОВОЙ ПРИНАДЛЕЖНОСТИ И </w:t>
      </w:r>
      <w:r w:rsidR="00FD6938" w:rsidRPr="00BD711B">
        <w:rPr>
          <w:rFonts w:ascii="Times New Roman" w:hAnsi="Times New Roman" w:cs="Times New Roman"/>
          <w:sz w:val="24"/>
          <w:szCs w:val="24"/>
        </w:rPr>
        <w:t xml:space="preserve">ЭКСПЛУАТАЦИОННОЙ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FD6938" w:rsidRPr="00BD711B">
        <w:rPr>
          <w:rFonts w:ascii="Times New Roman" w:hAnsi="Times New Roman" w:cs="Times New Roman"/>
          <w:sz w:val="24"/>
          <w:szCs w:val="24"/>
        </w:rPr>
        <w:t>СТОРОН</w:t>
      </w:r>
    </w:p>
    <w:p w:rsidR="00583D76" w:rsidRPr="00BD711B" w:rsidRDefault="00470702" w:rsidP="0067465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lastRenderedPageBreak/>
        <w:t>4.1. Исполнитель и Заявитель несут балансовую и эксплуатационную ответственность в границах, определенных актом разграничения балансовой принадлежности и эксплуатационной ответственности Сторон.</w:t>
      </w:r>
    </w:p>
    <w:p w:rsidR="00470702" w:rsidRPr="00BD711B" w:rsidRDefault="00470702" w:rsidP="004707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5. </w:t>
      </w:r>
      <w:r w:rsidR="00FD6938" w:rsidRPr="00BD711B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470702" w:rsidRPr="00BD711B" w:rsidRDefault="00FD6938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 </w:t>
      </w:r>
      <w:r w:rsidR="00470702" w:rsidRPr="00BD711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 w:rsidR="00707F32" w:rsidRPr="00BD711B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07F32" w:rsidRPr="00BD711B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5.2. В</w:t>
      </w:r>
      <w:r w:rsidR="00707F32" w:rsidRPr="00BD711B">
        <w:rPr>
          <w:rFonts w:ascii="Times New Roman" w:hAnsi="Times New Roman" w:cs="Times New Roman"/>
          <w:sz w:val="24"/>
          <w:szCs w:val="24"/>
        </w:rPr>
        <w:t>се споры и разногласия, возникающие между Сторонами в связи с исполнением и расторжением настоящего Договора, рассматриваются путем переговоров, переписки. Стороны установили срок рассмотрения претензий в течении 15 дней со дня получения. Споры и разногласия в случае не урегулирования подлежат разрешению в судебном порядке.</w:t>
      </w:r>
    </w:p>
    <w:p w:rsidR="001C1BCB" w:rsidRPr="00BD711B" w:rsidRDefault="00C46B93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5.3. У</w:t>
      </w:r>
      <w:r w:rsidR="001C1BCB" w:rsidRPr="00BD711B">
        <w:rPr>
          <w:rFonts w:ascii="Times New Roman" w:hAnsi="Times New Roman" w:cs="Times New Roman"/>
          <w:sz w:val="24"/>
          <w:szCs w:val="24"/>
        </w:rPr>
        <w:t>плата штрафов и неустоек, а также возмещение убытков не освобождает Стороны от исполнения обязательств или устранения нарушений.</w:t>
      </w:r>
    </w:p>
    <w:p w:rsidR="001C1BCB" w:rsidRPr="00BD711B" w:rsidRDefault="001C1BCB" w:rsidP="001C1BC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5.4. При неисполнении Заявителем технических условий подключения настоящего Договора технологического присоединения объекта к сетям теплоснабжения считается самовольным подключением. Самовольное подключение влечет за собой ответственность, предусмотренную законодательством РФ.</w:t>
      </w:r>
    </w:p>
    <w:p w:rsidR="000F6626" w:rsidRPr="00BD711B" w:rsidRDefault="001C1BCB" w:rsidP="001C1BCB">
      <w:pPr>
        <w:jc w:val="both"/>
        <w:rPr>
          <w:rFonts w:ascii="Times New Roman" w:hAnsi="Times New Roman" w:cs="Times New Roman"/>
        </w:rPr>
      </w:pPr>
      <w:r w:rsidRPr="00BD711B">
        <w:rPr>
          <w:rFonts w:ascii="Times New Roman" w:hAnsi="Times New Roman" w:cs="Times New Roman"/>
          <w:sz w:val="24"/>
          <w:szCs w:val="24"/>
        </w:rPr>
        <w:t>5.5. Если любая из частей настоящего договора окажется недействительной вследствие принятого нового нормативно-правового акта, она будет считаться отсутствующей в Договоре, при этом остальные его части остаются в силе</w:t>
      </w:r>
      <w:r w:rsidRPr="00BD711B">
        <w:rPr>
          <w:rFonts w:ascii="Times New Roman" w:hAnsi="Times New Roman" w:cs="Times New Roman"/>
        </w:rPr>
        <w:t>.</w:t>
      </w:r>
    </w:p>
    <w:p w:rsidR="00FD6938" w:rsidRPr="00BD711B" w:rsidRDefault="00FD6938" w:rsidP="00FD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 УСЛОВИЯ ИЗМЕНЕНИЯ РАСТОРЖЕНИЯ ДОГОВОРА</w:t>
      </w:r>
    </w:p>
    <w:p w:rsidR="00C46B93" w:rsidRPr="00BD711B" w:rsidRDefault="00C46B93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6.1. Все изменения в настоящий договор, включая изменения в приложения к нему, осуществляются путем подписания Сторонами дополнительных соглашений, являющихся неотъемлемой частью договора</w:t>
      </w:r>
      <w:r w:rsidR="00FD6938" w:rsidRPr="00BD711B">
        <w:rPr>
          <w:rFonts w:ascii="Times New Roman" w:hAnsi="Times New Roman" w:cs="Times New Roman"/>
          <w:sz w:val="24"/>
          <w:szCs w:val="24"/>
        </w:rPr>
        <w:t xml:space="preserve"> и обязательным для исполнения с</w:t>
      </w:r>
      <w:r w:rsidRPr="00BD711B">
        <w:rPr>
          <w:rFonts w:ascii="Times New Roman" w:hAnsi="Times New Roman" w:cs="Times New Roman"/>
          <w:sz w:val="24"/>
          <w:szCs w:val="24"/>
        </w:rPr>
        <w:t>торонами.</w:t>
      </w:r>
    </w:p>
    <w:p w:rsidR="00FD6938" w:rsidRPr="00BD711B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6.2. Изменения настоящего договора, оформленные дополнительными соглашениям</w:t>
      </w:r>
      <w:r w:rsidR="00927238" w:rsidRPr="00BD711B">
        <w:rPr>
          <w:rFonts w:ascii="Times New Roman" w:hAnsi="Times New Roman" w:cs="Times New Roman"/>
          <w:sz w:val="24"/>
          <w:szCs w:val="24"/>
        </w:rPr>
        <w:t>и, могут относится к</w:t>
      </w:r>
      <w:r w:rsidRPr="00BD711B">
        <w:rPr>
          <w:rFonts w:ascii="Times New Roman" w:hAnsi="Times New Roman" w:cs="Times New Roman"/>
          <w:sz w:val="24"/>
          <w:szCs w:val="24"/>
        </w:rPr>
        <w:t>: составу работ, объему и характеру отдельных видов работ; иным положениям и условиям выполнения настоящего Договора.</w:t>
      </w:r>
    </w:p>
    <w:p w:rsidR="00C46B93" w:rsidRPr="00BD711B" w:rsidRDefault="00C46B93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6.3. Договор прекращает действие досрочно по одному из следующих оснований:</w:t>
      </w:r>
    </w:p>
    <w:p w:rsidR="00C46B93" w:rsidRPr="00BD711B" w:rsidRDefault="00FD6938" w:rsidP="00FD69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6.3.1. П</w:t>
      </w:r>
      <w:r w:rsidR="00C46B93" w:rsidRPr="00BD711B">
        <w:rPr>
          <w:rFonts w:ascii="Times New Roman" w:hAnsi="Times New Roman" w:cs="Times New Roman"/>
          <w:sz w:val="24"/>
          <w:szCs w:val="24"/>
        </w:rPr>
        <w:t>о соглашению сторон. Соглашение о расторжении настоящего Договора совершается путем составления единого письменного документа, подписанного обеими Сторонами. Соглашение заключается в 2-х экз</w:t>
      </w:r>
      <w:r w:rsidR="00927238" w:rsidRPr="00BD711B">
        <w:rPr>
          <w:rFonts w:ascii="Times New Roman" w:hAnsi="Times New Roman" w:cs="Times New Roman"/>
          <w:sz w:val="24"/>
          <w:szCs w:val="24"/>
        </w:rPr>
        <w:t>емплярах, по одному для каждой С</w:t>
      </w:r>
      <w:r w:rsidR="00C46B93" w:rsidRPr="00BD711B">
        <w:rPr>
          <w:rFonts w:ascii="Times New Roman" w:hAnsi="Times New Roman" w:cs="Times New Roman"/>
          <w:sz w:val="24"/>
          <w:szCs w:val="24"/>
        </w:rPr>
        <w:t>тороны.</w:t>
      </w:r>
      <w:r w:rsidR="00927238" w:rsidRPr="00BD711B">
        <w:rPr>
          <w:rFonts w:ascii="Times New Roman" w:hAnsi="Times New Roman" w:cs="Times New Roman"/>
          <w:sz w:val="24"/>
          <w:szCs w:val="24"/>
        </w:rPr>
        <w:t xml:space="preserve"> Обязательства считаются прекращенными с момента заключения соглашения сторон о расторжении настоящего Договора, если иное не предусмотрено в самом соглашении.</w:t>
      </w:r>
    </w:p>
    <w:p w:rsidR="00927238" w:rsidRPr="00BD711B" w:rsidRDefault="00FD6938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6.3.2. П</w:t>
      </w:r>
      <w:r w:rsidR="00927238" w:rsidRPr="00BD711B">
        <w:rPr>
          <w:rFonts w:ascii="Times New Roman" w:hAnsi="Times New Roman" w:cs="Times New Roman"/>
          <w:sz w:val="24"/>
          <w:szCs w:val="24"/>
        </w:rPr>
        <w:t xml:space="preserve">о решению суда. Договор может быть расторгнут по решению суда, на основании требования одной из сторон о расторжении настоящего договора при существенном нарушении его условий другой Стороной. Требование может быть заявлено в суд только после получения письменного отказа другой Стороной на предложение расторгнуть Договор, либо неполучения ответа в срок, указанный в предложении, или в пятнадцатидневный срок после получения предложения, если такой срок не указан в предложении. При расторжении договора в судебном порядке обязательства считаются </w:t>
      </w:r>
      <w:r w:rsidR="00927238" w:rsidRPr="00BD711B">
        <w:rPr>
          <w:rFonts w:ascii="Times New Roman" w:hAnsi="Times New Roman" w:cs="Times New Roman"/>
          <w:sz w:val="24"/>
          <w:szCs w:val="24"/>
        </w:rPr>
        <w:lastRenderedPageBreak/>
        <w:t>прекращенными с момента вступления в законную силу решения суда о расторжении договора.</w:t>
      </w:r>
    </w:p>
    <w:p w:rsidR="00583D76" w:rsidRPr="00BD711B" w:rsidRDefault="00EC1AAC" w:rsidP="00927238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6.4. Если в период действия настоящего договора выявиться нецелесообразность его дальнейшей реализации, Стороны обязаны известить друг друга о приостановлении действия настоящего Договора и в 15-дневный срок, после извещения, рассмотреть вопрос об изменении условий продолжения работ или о прекращении договорных отношений и в порядке проведения расчетов за выполненные работы.</w:t>
      </w:r>
    </w:p>
    <w:p w:rsidR="00EC1AAC" w:rsidRPr="00BD711B" w:rsidRDefault="00583D76" w:rsidP="00EC1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 ФОРС-МАЖОР</w:t>
      </w:r>
    </w:p>
    <w:p w:rsidR="00EC1AAC" w:rsidRPr="00BD711B" w:rsidRDefault="00EC1AAC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</w:t>
      </w:r>
      <w:r w:rsidR="000F6626" w:rsidRPr="00BD711B">
        <w:rPr>
          <w:rFonts w:ascii="Times New Roman" w:hAnsi="Times New Roman" w:cs="Times New Roman"/>
          <w:sz w:val="24"/>
          <w:szCs w:val="24"/>
        </w:rPr>
        <w:t>и,</w:t>
      </w:r>
      <w:r w:rsidRPr="00BD711B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EC1AAC" w:rsidRPr="00BD711B" w:rsidRDefault="00673B42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7.2. Ст</w:t>
      </w:r>
      <w:r w:rsidR="00EC1AAC" w:rsidRPr="00BD711B">
        <w:rPr>
          <w:rFonts w:ascii="Times New Roman" w:hAnsi="Times New Roman" w:cs="Times New Roman"/>
          <w:sz w:val="24"/>
          <w:szCs w:val="24"/>
        </w:rPr>
        <w:t>орона, не исполняющая своих обя</w:t>
      </w:r>
      <w:r w:rsidRPr="00BD711B">
        <w:rPr>
          <w:rFonts w:ascii="Times New Roman" w:hAnsi="Times New Roman" w:cs="Times New Roman"/>
          <w:sz w:val="24"/>
          <w:szCs w:val="24"/>
        </w:rPr>
        <w:t xml:space="preserve">зательств вследствие обстоятельств непреодолимой силы, должна в трехдневный </w:t>
      </w:r>
      <w:r w:rsidR="00C7456E" w:rsidRPr="00BD711B">
        <w:rPr>
          <w:rFonts w:ascii="Times New Roman" w:hAnsi="Times New Roman" w:cs="Times New Roman"/>
          <w:sz w:val="24"/>
          <w:szCs w:val="24"/>
        </w:rPr>
        <w:t>срок сообщить другой Стороне о возникновении такого обстоятельства.</w:t>
      </w:r>
    </w:p>
    <w:p w:rsidR="00C7456E" w:rsidRPr="00BD711B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7.3. Срок исполнения обязательств по настоящему договору отодвигается соразмерно времени, в течении которого действовали обстоятельства непреодолимой силы, а также последствия, вызванные этими обстоятельствами.</w:t>
      </w:r>
    </w:p>
    <w:p w:rsidR="00C7456E" w:rsidRPr="00BD711B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7.4. Если обстоятельства непреодолимой силы или их последствия будут длиться более 3 месяцев, то Исполнитель и Заявитель обсудят, какие меры следует принять для продолжения проведения работ.</w:t>
      </w:r>
    </w:p>
    <w:p w:rsidR="00007A7E" w:rsidRPr="00BD711B" w:rsidRDefault="00C7456E" w:rsidP="00EC1AAC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7.5. Если в течении 2 месяцев соглашение, устраивающее Стороны, не будет достигнуто, каждая из сторон вправе требовать расторжение настоящего Договора.</w:t>
      </w:r>
    </w:p>
    <w:p w:rsidR="00C7456E" w:rsidRPr="00BD711B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583D76" w:rsidRPr="00BD711B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</w:t>
      </w:r>
    </w:p>
    <w:p w:rsidR="00007A7E" w:rsidRPr="00BD711B" w:rsidRDefault="00C7456E" w:rsidP="00C7456E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8.2. В случае достижения соглашения в результате переговоров споры и разногласия подлежат разрешению в судебном порядке в соответствии с законодательством Российской Федерации.</w:t>
      </w:r>
    </w:p>
    <w:p w:rsidR="00C7456E" w:rsidRPr="00BD711B" w:rsidRDefault="00583D76" w:rsidP="00C745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C7456E" w:rsidRPr="00BD711B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 xml:space="preserve">9.1. </w:t>
      </w:r>
      <w:r w:rsidR="00C7456E" w:rsidRPr="00BD711B">
        <w:rPr>
          <w:rFonts w:ascii="Times New Roman" w:hAnsi="Times New Roman" w:cs="Times New Roman"/>
          <w:sz w:val="24"/>
          <w:szCs w:val="24"/>
        </w:rPr>
        <w:t>Исполнитель осуществляет</w:t>
      </w:r>
      <w:r w:rsidRPr="00BD711B">
        <w:rPr>
          <w:rFonts w:ascii="Times New Roman" w:hAnsi="Times New Roman" w:cs="Times New Roman"/>
          <w:sz w:val="24"/>
          <w:szCs w:val="24"/>
        </w:rPr>
        <w:t xml:space="preserve"> мероприятия по подключению, предусмотренные настоящим Договором, не позднее установленной даты подключения. Дата подключения может быть изменена по соглашению Сторон настоящего договора или в одностороннем порядке Исполнителем, но только в случае действий или бездействий органов государственной власти в области тарифного регулирования.</w:t>
      </w:r>
    </w:p>
    <w:p w:rsidR="00583D76" w:rsidRPr="00BD711B" w:rsidRDefault="00EE03DA" w:rsidP="00E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9.2. Срок действия договора: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E03DA" w:rsidRPr="00BD711B" w:rsidRDefault="00583D76" w:rsidP="00EE0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10. ОСОБЫЕ УСЛОВИЯ</w:t>
      </w:r>
    </w:p>
    <w:p w:rsidR="00EE03DA" w:rsidRPr="00BD711B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lastRenderedPageBreak/>
        <w:t>10.1. В соответствии с действующим законодательством РФ настоящий договор является публичным договором со всеми правовыми последствиями публичного договора предусмотренными действующим законодательством РФ.</w:t>
      </w:r>
    </w:p>
    <w:p w:rsidR="00EE03DA" w:rsidRPr="00BD711B" w:rsidRDefault="00EE03DA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10.2. Подача ресурсов Исполнителем Заявителю осуществляется при наличии:</w:t>
      </w:r>
    </w:p>
    <w:p w:rsidR="00EE03DA" w:rsidRPr="00BD711B" w:rsidRDefault="00583D76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 П</w:t>
      </w:r>
      <w:r w:rsidR="00EE03DA" w:rsidRPr="00BD711B">
        <w:rPr>
          <w:rFonts w:ascii="Times New Roman" w:hAnsi="Times New Roman" w:cs="Times New Roman"/>
          <w:sz w:val="24"/>
          <w:szCs w:val="24"/>
        </w:rPr>
        <w:t>одписанного сторонами Акта о подключении установок</w:t>
      </w:r>
      <w:r w:rsidR="00E72E50" w:rsidRPr="00BD711B">
        <w:rPr>
          <w:rFonts w:ascii="Times New Roman" w:hAnsi="Times New Roman" w:cs="Times New Roman"/>
          <w:sz w:val="24"/>
          <w:szCs w:val="24"/>
        </w:rPr>
        <w:t xml:space="preserve"> Заявителя к системе </w:t>
      </w:r>
      <w:r w:rsidR="00F365AD" w:rsidRPr="00BD711B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="00E72E50" w:rsidRPr="00BD711B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007A7E" w:rsidRPr="00BD711B" w:rsidRDefault="00A1224F" w:rsidP="00583D76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-</w:t>
      </w:r>
      <w:r w:rsidR="00583D76" w:rsidRPr="00BD711B">
        <w:rPr>
          <w:rFonts w:ascii="Times New Roman" w:hAnsi="Times New Roman" w:cs="Times New Roman"/>
          <w:sz w:val="24"/>
          <w:szCs w:val="24"/>
        </w:rPr>
        <w:t xml:space="preserve"> З</w:t>
      </w:r>
      <w:r w:rsidR="00E72E50" w:rsidRPr="00BD711B">
        <w:rPr>
          <w:rFonts w:ascii="Times New Roman" w:hAnsi="Times New Roman" w:cs="Times New Roman"/>
          <w:sz w:val="24"/>
          <w:szCs w:val="24"/>
        </w:rPr>
        <w:t>аключённого между с</w:t>
      </w:r>
      <w:r w:rsidR="00F365AD" w:rsidRPr="00BD711B">
        <w:rPr>
          <w:rFonts w:ascii="Times New Roman" w:hAnsi="Times New Roman" w:cs="Times New Roman"/>
          <w:sz w:val="24"/>
          <w:szCs w:val="24"/>
        </w:rPr>
        <w:t xml:space="preserve">торонами договора </w:t>
      </w:r>
      <w:r w:rsidR="00A6729E">
        <w:rPr>
          <w:rFonts w:ascii="Times New Roman" w:hAnsi="Times New Roman" w:cs="Times New Roman"/>
          <w:sz w:val="24"/>
          <w:szCs w:val="24"/>
        </w:rPr>
        <w:t>водоотведения</w:t>
      </w:r>
      <w:r w:rsidR="00E72E50" w:rsidRPr="00BD711B">
        <w:rPr>
          <w:rFonts w:ascii="Times New Roman" w:hAnsi="Times New Roman" w:cs="Times New Roman"/>
          <w:sz w:val="24"/>
          <w:szCs w:val="24"/>
        </w:rPr>
        <w:t>;</w:t>
      </w:r>
    </w:p>
    <w:p w:rsidR="00E72E50" w:rsidRPr="00BD711B" w:rsidRDefault="00583D76" w:rsidP="00E72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E72E50" w:rsidRPr="00BD711B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11.1. Настоящий договор составлен в 2 подлинных экземплярах, имеющих равную юридическую силу, по одному для каждой из Сторон.</w:t>
      </w:r>
    </w:p>
    <w:p w:rsidR="00583D76" w:rsidRPr="00BD711B" w:rsidRDefault="00E72E50" w:rsidP="00E7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11.2. В случае изменения адреса или платежных реквизитов какой-либо Сторон другая Сторона должна быть письменно уведомлена об этом в течении 10 дней с момента таких изменений.</w:t>
      </w:r>
    </w:p>
    <w:p w:rsidR="00E72E50" w:rsidRDefault="00583D76" w:rsidP="00AA7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11B">
        <w:rPr>
          <w:rFonts w:ascii="Times New Roman" w:hAnsi="Times New Roman" w:cs="Times New Roman"/>
          <w:sz w:val="24"/>
          <w:szCs w:val="24"/>
        </w:rPr>
        <w:t>12. АДРЕСА И ПОДПИСИ СТОРОН</w:t>
      </w:r>
    </w:p>
    <w:p w:rsidR="006A7FC2" w:rsidRPr="006A7FC2" w:rsidRDefault="006A7FC2" w:rsidP="006A7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FD61A0" w:rsidRDefault="00FD61A0" w:rsidP="00FD61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«Федоровское ЖКХ»</w:t>
      </w:r>
    </w:p>
    <w:p w:rsidR="00FD61A0" w:rsidRDefault="00FD61A0" w:rsidP="00FD61A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Юридический адрес: </w:t>
      </w:r>
    </w:p>
    <w:p w:rsidR="00FD61A0" w:rsidRDefault="00FD61A0" w:rsidP="00FD61A0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napToGrid w:val="0"/>
          <w:sz w:val="24"/>
          <w:szCs w:val="24"/>
        </w:rPr>
        <w:t xml:space="preserve">628456, </w:t>
      </w:r>
      <w:r>
        <w:rPr>
          <w:rFonts w:ascii="Times New Roman" w:hAnsi="Times New Roman"/>
          <w:sz w:val="24"/>
        </w:rPr>
        <w:t xml:space="preserve">Автономный округ Ханты-Мансийский Автономный округ Югра, район </w:t>
      </w:r>
    </w:p>
    <w:p w:rsidR="00FD61A0" w:rsidRDefault="00FD61A0" w:rsidP="00FD61A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Сургутский, поселок городского типа Федоровский</w:t>
      </w:r>
      <w:r>
        <w:rPr>
          <w:rFonts w:ascii="Times New Roman" w:hAnsi="Times New Roman"/>
          <w:snapToGrid w:val="0"/>
          <w:sz w:val="24"/>
        </w:rPr>
        <w:t xml:space="preserve"> ул. Пионерная д. 34 А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FD61A0" w:rsidRDefault="00FD61A0" w:rsidP="00FD61A0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Тел. 8-3462-416-470, факс 416-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283, 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>
        <w:rPr>
          <w:rFonts w:ascii="Times New Roman" w:hAnsi="Times New Roman"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r w:rsidR="007A27BB">
        <w:rPr>
          <w:rStyle w:val="a6"/>
          <w:rFonts w:ascii="Times New Roman" w:hAnsi="Times New Roman"/>
          <w:szCs w:val="24"/>
          <w:lang w:val="en-US"/>
        </w:rPr>
        <w:fldChar w:fldCharType="begin"/>
      </w:r>
      <w:r w:rsidR="007A27BB" w:rsidRPr="007A27BB">
        <w:rPr>
          <w:rStyle w:val="a6"/>
          <w:rFonts w:ascii="Times New Roman" w:hAnsi="Times New Roman"/>
          <w:szCs w:val="24"/>
        </w:rPr>
        <w:instrText xml:space="preserve"> </w:instrText>
      </w:r>
      <w:r w:rsidR="007A27BB">
        <w:rPr>
          <w:rStyle w:val="a6"/>
          <w:rFonts w:ascii="Times New Roman" w:hAnsi="Times New Roman"/>
          <w:szCs w:val="24"/>
          <w:lang w:val="en-US"/>
        </w:rPr>
        <w:instrText>HYPERLINK</w:instrText>
      </w:r>
      <w:r w:rsidR="007A27BB" w:rsidRPr="007A27BB">
        <w:rPr>
          <w:rStyle w:val="a6"/>
          <w:rFonts w:ascii="Times New Roman" w:hAnsi="Times New Roman"/>
          <w:szCs w:val="24"/>
        </w:rPr>
        <w:instrText xml:space="preserve"> "</w:instrText>
      </w:r>
      <w:r w:rsidR="007A27BB">
        <w:rPr>
          <w:rStyle w:val="a6"/>
          <w:rFonts w:ascii="Times New Roman" w:hAnsi="Times New Roman"/>
          <w:szCs w:val="24"/>
          <w:lang w:val="en-US"/>
        </w:rPr>
        <w:instrText>mailto</w:instrText>
      </w:r>
      <w:r w:rsidR="007A27BB" w:rsidRPr="007A27BB">
        <w:rPr>
          <w:rStyle w:val="a6"/>
          <w:rFonts w:ascii="Times New Roman" w:hAnsi="Times New Roman"/>
          <w:szCs w:val="24"/>
        </w:rPr>
        <w:instrText>:</w:instrText>
      </w:r>
      <w:r w:rsidR="007A27BB">
        <w:rPr>
          <w:rStyle w:val="a6"/>
          <w:rFonts w:ascii="Times New Roman" w:hAnsi="Times New Roman"/>
          <w:szCs w:val="24"/>
          <w:lang w:val="en-US"/>
        </w:rPr>
        <w:instrText>refer</w:instrText>
      </w:r>
      <w:r w:rsidR="007A27BB" w:rsidRPr="007A27BB">
        <w:rPr>
          <w:rStyle w:val="a6"/>
          <w:rFonts w:ascii="Times New Roman" w:hAnsi="Times New Roman"/>
          <w:szCs w:val="24"/>
        </w:rPr>
        <w:instrText>@</w:instrText>
      </w:r>
      <w:r w:rsidR="007A27BB">
        <w:rPr>
          <w:rStyle w:val="a6"/>
          <w:rFonts w:ascii="Times New Roman" w:hAnsi="Times New Roman"/>
          <w:szCs w:val="24"/>
          <w:lang w:val="en-US"/>
        </w:rPr>
        <w:instrText>fjkh</w:instrText>
      </w:r>
      <w:r w:rsidR="007A27BB" w:rsidRPr="007A27BB">
        <w:rPr>
          <w:rStyle w:val="a6"/>
          <w:rFonts w:ascii="Times New Roman" w:hAnsi="Times New Roman"/>
          <w:szCs w:val="24"/>
        </w:rPr>
        <w:instrText>.</w:instrText>
      </w:r>
      <w:r w:rsidR="007A27BB">
        <w:rPr>
          <w:rStyle w:val="a6"/>
          <w:rFonts w:ascii="Times New Roman" w:hAnsi="Times New Roman"/>
          <w:szCs w:val="24"/>
          <w:lang w:val="en-US"/>
        </w:rPr>
        <w:instrText>ru</w:instrText>
      </w:r>
      <w:r w:rsidR="007A27BB" w:rsidRPr="007A27BB">
        <w:rPr>
          <w:rStyle w:val="a6"/>
          <w:rFonts w:ascii="Times New Roman" w:hAnsi="Times New Roman"/>
          <w:szCs w:val="24"/>
        </w:rPr>
        <w:instrText xml:space="preserve">" </w:instrText>
      </w:r>
      <w:r w:rsidR="007A27BB">
        <w:rPr>
          <w:rStyle w:val="a6"/>
          <w:rFonts w:ascii="Times New Roman" w:hAnsi="Times New Roman"/>
          <w:szCs w:val="24"/>
          <w:lang w:val="en-US"/>
        </w:rPr>
        <w:fldChar w:fldCharType="separate"/>
      </w:r>
      <w:r>
        <w:rPr>
          <w:rStyle w:val="a6"/>
          <w:rFonts w:ascii="Times New Roman" w:hAnsi="Times New Roman"/>
          <w:szCs w:val="24"/>
          <w:lang w:val="en-US"/>
        </w:rPr>
        <w:t>refer</w:t>
      </w:r>
      <w:r>
        <w:rPr>
          <w:rStyle w:val="a6"/>
          <w:rFonts w:ascii="Times New Roman" w:hAnsi="Times New Roman"/>
          <w:szCs w:val="24"/>
        </w:rPr>
        <w:t>@</w:t>
      </w:r>
      <w:proofErr w:type="spellStart"/>
      <w:r>
        <w:rPr>
          <w:rStyle w:val="a6"/>
          <w:rFonts w:ascii="Times New Roman" w:hAnsi="Times New Roman"/>
          <w:szCs w:val="24"/>
          <w:lang w:val="en-US"/>
        </w:rPr>
        <w:t>fjkh</w:t>
      </w:r>
      <w:proofErr w:type="spellEnd"/>
      <w:r>
        <w:rPr>
          <w:rStyle w:val="a6"/>
          <w:rFonts w:ascii="Times New Roman" w:hAnsi="Times New Roman"/>
          <w:szCs w:val="24"/>
        </w:rPr>
        <w:t>.</w:t>
      </w:r>
      <w:proofErr w:type="spellStart"/>
      <w:r>
        <w:rPr>
          <w:rStyle w:val="a6"/>
          <w:rFonts w:ascii="Times New Roman" w:hAnsi="Times New Roman"/>
          <w:szCs w:val="24"/>
          <w:lang w:val="en-US"/>
        </w:rPr>
        <w:t>ru</w:t>
      </w:r>
      <w:proofErr w:type="spellEnd"/>
      <w:r w:rsidR="007A27BB">
        <w:rPr>
          <w:rStyle w:val="a6"/>
          <w:rFonts w:ascii="Times New Roman" w:hAnsi="Times New Roman"/>
          <w:szCs w:val="24"/>
          <w:lang w:val="en-US"/>
        </w:rPr>
        <w:fldChar w:fldCharType="end"/>
      </w:r>
    </w:p>
    <w:p w:rsidR="00FD61A0" w:rsidRDefault="00FD61A0" w:rsidP="00FD61A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ИНН/КПП 8617028917/861701001</w:t>
      </w:r>
    </w:p>
    <w:p w:rsidR="00FD61A0" w:rsidRDefault="00FD61A0" w:rsidP="00FD61A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Р/с 40702810900000107526 АО БАНК «СНГБ» </w:t>
      </w:r>
    </w:p>
    <w:p w:rsidR="00FD61A0" w:rsidRDefault="00FD61A0" w:rsidP="00FD61A0">
      <w:pPr>
        <w:pStyle w:val="a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К/с 30101810600000000709 БИК 047144709</w:t>
      </w:r>
    </w:p>
    <w:p w:rsidR="00FD61A0" w:rsidRDefault="00FD61A0" w:rsidP="00FD61A0">
      <w:pPr>
        <w:spacing w:after="0"/>
        <w:ind w:right="141"/>
        <w:jc w:val="both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</w:rPr>
        <w:t xml:space="preserve">        </w:t>
      </w:r>
    </w:p>
    <w:p w:rsidR="00FD61A0" w:rsidRDefault="00FD61A0" w:rsidP="00FD61A0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>
        <w:rPr>
          <w:rFonts w:ascii="Times New Roman" w:hAnsi="Times New Roman" w:cs="Times New Roman"/>
          <w:bCs/>
          <w:spacing w:val="11"/>
          <w:lang w:bidi="ru-RU"/>
        </w:rPr>
        <w:t xml:space="preserve">      _________________________/ С.И. Пастушок</w:t>
      </w:r>
    </w:p>
    <w:p w:rsidR="00A6729E" w:rsidRDefault="00A6729E" w:rsidP="00A6729E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6729E" w:rsidRDefault="00A6729E" w:rsidP="00A6729E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6729E" w:rsidRDefault="00A6729E" w:rsidP="00A6729E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</w:p>
    <w:p w:rsidR="00A6729E" w:rsidRPr="00216B3E" w:rsidRDefault="00A6729E" w:rsidP="00A6729E">
      <w:pPr>
        <w:spacing w:after="0"/>
        <w:ind w:right="-1617"/>
        <w:rPr>
          <w:rFonts w:ascii="Times New Roman" w:hAnsi="Times New Roman" w:cs="Times New Roman"/>
          <w:bCs/>
          <w:spacing w:val="11"/>
          <w:lang w:bidi="ru-RU"/>
        </w:rPr>
      </w:pPr>
      <w:r w:rsidRPr="00216B3E">
        <w:rPr>
          <w:rFonts w:ascii="Times New Roman" w:hAnsi="Times New Roman" w:cs="Times New Roman"/>
          <w:bCs/>
          <w:spacing w:val="11"/>
          <w:lang w:bidi="ru-RU"/>
        </w:rPr>
        <w:t>Заявитель:</w:t>
      </w:r>
    </w:p>
    <w:p w:rsidR="00A6729E" w:rsidRPr="001C71B6" w:rsidRDefault="00A6729E" w:rsidP="00A6729E">
      <w:pPr>
        <w:tabs>
          <w:tab w:val="left" w:pos="8805"/>
        </w:tabs>
        <w:spacing w:after="0"/>
        <w:ind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729E" w:rsidRDefault="00A6729E" w:rsidP="00A6729E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Абонент   ____________________________________________________________</w:t>
      </w:r>
    </w:p>
    <w:p w:rsidR="00A6729E" w:rsidRPr="00216B3E" w:rsidRDefault="00A6729E" w:rsidP="00A6729E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 w:rsidRPr="00216B3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ридический адрес</w:t>
      </w:r>
      <w:r w:rsidRPr="00216B3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</w:t>
      </w:r>
    </w:p>
    <w:p w:rsidR="00A6729E" w:rsidRPr="001C71B6" w:rsidRDefault="00A6729E" w:rsidP="00A6729E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C71B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:______________, факс_______________, Е-</w:t>
      </w:r>
      <w:r w:rsidRPr="00C827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A740B0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 w:rsidR="00A6729E" w:rsidRDefault="00A6729E" w:rsidP="00A6729E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ИНН _________________, КПП ______________, ОГРН _____________________.</w:t>
      </w:r>
    </w:p>
    <w:p w:rsidR="00A6729E" w:rsidRDefault="00A6729E" w:rsidP="00A6729E">
      <w:pPr>
        <w:spacing w:after="0"/>
        <w:ind w:left="-284" w:right="-1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Наименование банка: __________________________________________________ </w:t>
      </w:r>
    </w:p>
    <w:p w:rsidR="00A6729E" w:rsidRDefault="00A6729E" w:rsidP="00A6729E">
      <w:pPr>
        <w:spacing w:after="0"/>
        <w:ind w:left="-284" w:right="-1617"/>
        <w:rPr>
          <w:rFonts w:ascii="Times New Roman" w:hAnsi="Times New Roman" w:cs="Times New Roman"/>
        </w:rPr>
      </w:pPr>
      <w:r w:rsidRPr="001C71B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р/с ________________________, к/с ________________________ БИК _________</w:t>
      </w:r>
    </w:p>
    <w:p w:rsidR="00A6729E" w:rsidRPr="001C71B6" w:rsidRDefault="00A6729E" w:rsidP="00A6729E">
      <w:pPr>
        <w:spacing w:after="0"/>
        <w:ind w:left="-284" w:right="-1617"/>
        <w:rPr>
          <w:rFonts w:ascii="Times New Roman" w:hAnsi="Times New Roman" w:cs="Times New Roman"/>
        </w:rPr>
      </w:pPr>
    </w:p>
    <w:p w:rsidR="00A6729E" w:rsidRPr="001C71B6" w:rsidRDefault="00A6729E" w:rsidP="00A672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_____________________________/________________</w:t>
      </w:r>
    </w:p>
    <w:p w:rsidR="00A6729E" w:rsidRPr="00BD711B" w:rsidRDefault="00A6729E" w:rsidP="00AA72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29E" w:rsidRPr="00BD711B" w:rsidSect="00EB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F0"/>
    <w:rsid w:val="00007A7E"/>
    <w:rsid w:val="00053545"/>
    <w:rsid w:val="000F5FC1"/>
    <w:rsid w:val="000F6626"/>
    <w:rsid w:val="00133378"/>
    <w:rsid w:val="00146FB8"/>
    <w:rsid w:val="001711A9"/>
    <w:rsid w:val="00172EFD"/>
    <w:rsid w:val="001C1BCB"/>
    <w:rsid w:val="001E049B"/>
    <w:rsid w:val="001E1EF0"/>
    <w:rsid w:val="001F38C9"/>
    <w:rsid w:val="001F6172"/>
    <w:rsid w:val="00216B3E"/>
    <w:rsid w:val="00266D50"/>
    <w:rsid w:val="00324150"/>
    <w:rsid w:val="00397F7B"/>
    <w:rsid w:val="003A240B"/>
    <w:rsid w:val="003B5E52"/>
    <w:rsid w:val="003E07E7"/>
    <w:rsid w:val="00407DDE"/>
    <w:rsid w:val="00420A0A"/>
    <w:rsid w:val="00470702"/>
    <w:rsid w:val="00552F33"/>
    <w:rsid w:val="00556F22"/>
    <w:rsid w:val="00571A9A"/>
    <w:rsid w:val="00583D76"/>
    <w:rsid w:val="005A7ACC"/>
    <w:rsid w:val="005C083E"/>
    <w:rsid w:val="00621CB6"/>
    <w:rsid w:val="006359EC"/>
    <w:rsid w:val="0063658A"/>
    <w:rsid w:val="00673B42"/>
    <w:rsid w:val="00674656"/>
    <w:rsid w:val="006A7FC2"/>
    <w:rsid w:val="00707F32"/>
    <w:rsid w:val="007A27BB"/>
    <w:rsid w:val="00816278"/>
    <w:rsid w:val="00843EDA"/>
    <w:rsid w:val="008C15FF"/>
    <w:rsid w:val="008E6532"/>
    <w:rsid w:val="00927238"/>
    <w:rsid w:val="00991D8B"/>
    <w:rsid w:val="009F3606"/>
    <w:rsid w:val="00A1224F"/>
    <w:rsid w:val="00A6729E"/>
    <w:rsid w:val="00AA0D55"/>
    <w:rsid w:val="00AA729C"/>
    <w:rsid w:val="00AE7D3F"/>
    <w:rsid w:val="00B05DF3"/>
    <w:rsid w:val="00B40366"/>
    <w:rsid w:val="00B70055"/>
    <w:rsid w:val="00BD711B"/>
    <w:rsid w:val="00C14E3A"/>
    <w:rsid w:val="00C15385"/>
    <w:rsid w:val="00C46B93"/>
    <w:rsid w:val="00C7456E"/>
    <w:rsid w:val="00D633D1"/>
    <w:rsid w:val="00DD1033"/>
    <w:rsid w:val="00DD13A4"/>
    <w:rsid w:val="00E45648"/>
    <w:rsid w:val="00E643FC"/>
    <w:rsid w:val="00E72E50"/>
    <w:rsid w:val="00EB18C8"/>
    <w:rsid w:val="00EC1AAC"/>
    <w:rsid w:val="00ED0989"/>
    <w:rsid w:val="00EE03DA"/>
    <w:rsid w:val="00EF030B"/>
    <w:rsid w:val="00EF1651"/>
    <w:rsid w:val="00F365AD"/>
    <w:rsid w:val="00F53EE0"/>
    <w:rsid w:val="00FD0304"/>
    <w:rsid w:val="00FD61A0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B987"/>
  <w15:docId w15:val="{1FC5A657-81A1-4390-93A8-F930215C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729C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F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26"/>
    <w:rPr>
      <w:rFonts w:ascii="Segoe UI" w:hAnsi="Segoe UI" w:cs="Segoe UI"/>
      <w:sz w:val="18"/>
      <w:szCs w:val="18"/>
    </w:rPr>
  </w:style>
  <w:style w:type="character" w:styleId="a6">
    <w:name w:val="Hyperlink"/>
    <w:rsid w:val="00A6729E"/>
    <w:rPr>
      <w:color w:val="0000FF"/>
      <w:u w:val="single"/>
    </w:rPr>
  </w:style>
  <w:style w:type="paragraph" w:styleId="a7">
    <w:name w:val="No Spacing"/>
    <w:uiPriority w:val="1"/>
    <w:qFormat/>
    <w:rsid w:val="00A672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Воронина</dc:creator>
  <cp:keywords/>
  <dc:description/>
  <cp:lastModifiedBy>pto1</cp:lastModifiedBy>
  <cp:revision>40</cp:revision>
  <cp:lastPrinted>2018-10-08T04:47:00Z</cp:lastPrinted>
  <dcterms:created xsi:type="dcterms:W3CDTF">2017-08-29T10:20:00Z</dcterms:created>
  <dcterms:modified xsi:type="dcterms:W3CDTF">2023-12-18T07:49:00Z</dcterms:modified>
</cp:coreProperties>
</file>